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054E" w14:textId="4EE95BBE" w:rsidR="00746DD7" w:rsidRPr="00746DD7" w:rsidRDefault="00746DD7" w:rsidP="00746DD7">
      <w:pPr>
        <w:pStyle w:val="Overskrift2"/>
        <w:rPr>
          <w:sz w:val="32"/>
        </w:rPr>
      </w:pPr>
      <w:r w:rsidRPr="00746DD7">
        <w:rPr>
          <w:sz w:val="32"/>
        </w:rPr>
        <w:t>REFUSION AF UDLÆG OG BEFORDRINGSGODTGØRELSE</w:t>
      </w:r>
    </w:p>
    <w:p w14:paraId="199F4D51" w14:textId="77777777" w:rsidR="00746DD7" w:rsidRPr="00746DD7" w:rsidRDefault="00746DD7" w:rsidP="00746DD7">
      <w:pPr>
        <w:rPr>
          <w:rFonts w:cs="Arial"/>
          <w:b/>
          <w:sz w:val="22"/>
        </w:rPr>
      </w:pPr>
      <w:r w:rsidRPr="00746DD7">
        <w:rPr>
          <w:rFonts w:cs="Arial"/>
          <w:noProof/>
          <w:color w:val="6F17CC" w:themeColor="accent1"/>
          <w:sz w:val="62"/>
          <w:szCs w:val="62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73B6D" wp14:editId="2D7F79E0">
                <wp:simplePos x="0" y="0"/>
                <wp:positionH relativeFrom="column">
                  <wp:posOffset>-72390</wp:posOffset>
                </wp:positionH>
                <wp:positionV relativeFrom="paragraph">
                  <wp:posOffset>37465</wp:posOffset>
                </wp:positionV>
                <wp:extent cx="6286500" cy="8890"/>
                <wp:effectExtent l="0" t="19050" r="38100" b="4826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88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4E721" id="Lige forbindelse 1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7pt,2.95pt" to="489.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" strokecolor="#6d3e91 [3206]" strokeweight="4.5pt"/>
            </w:pict>
          </mc:Fallback>
        </mc:AlternateContent>
      </w:r>
    </w:p>
    <w:p w14:paraId="0F65D6F3" w14:textId="087201BE" w:rsidR="00746DD7" w:rsidRDefault="00746DD7" w:rsidP="00746DD7">
      <w:pPr>
        <w:rPr>
          <w:rFonts w:cs="Arial"/>
          <w:szCs w:val="20"/>
        </w:rPr>
      </w:pPr>
      <w:r w:rsidRPr="00746DD7">
        <w:rPr>
          <w:rFonts w:cs="Arial"/>
          <w:szCs w:val="20"/>
        </w:rPr>
        <w:t xml:space="preserve">Refusionsblanketten sendes til </w:t>
      </w:r>
      <w:r w:rsidR="00295602">
        <w:rPr>
          <w:rFonts w:cs="Arial"/>
          <w:szCs w:val="20"/>
        </w:rPr>
        <w:t>faktura@sumh.dk</w:t>
      </w:r>
      <w:r w:rsidR="00B553F8">
        <w:rPr>
          <w:rFonts w:cs="Arial"/>
          <w:szCs w:val="20"/>
        </w:rPr>
        <w:t>.</w:t>
      </w:r>
      <w:r w:rsidR="00605162">
        <w:rPr>
          <w:rFonts w:cs="Arial"/>
          <w:color w:val="6F17CC" w:themeColor="accent1"/>
          <w:szCs w:val="20"/>
        </w:rPr>
        <w:t xml:space="preserve"> </w:t>
      </w:r>
      <w:r w:rsidRPr="00746DD7">
        <w:rPr>
          <w:rFonts w:cs="Arial"/>
          <w:szCs w:val="20"/>
        </w:rPr>
        <w:t>Vær opmærksom på, at beløbet kun udbetales, hvis:</w:t>
      </w:r>
    </w:p>
    <w:p w14:paraId="50F3D66F" w14:textId="77777777" w:rsidR="005A3231" w:rsidRPr="00746DD7" w:rsidRDefault="005A3231" w:rsidP="00746DD7">
      <w:pPr>
        <w:rPr>
          <w:rFonts w:cs="Arial"/>
          <w:szCs w:val="20"/>
        </w:rPr>
      </w:pPr>
    </w:p>
    <w:p w14:paraId="357635F8" w14:textId="77777777" w:rsidR="00746DD7" w:rsidRPr="0028226B" w:rsidRDefault="00746DD7" w:rsidP="00746DD7">
      <w:pPr>
        <w:pStyle w:val="Listeafsnit"/>
        <w:numPr>
          <w:ilvl w:val="0"/>
          <w:numId w:val="5"/>
        </w:numPr>
        <w:rPr>
          <w:rFonts w:cs="Arial"/>
          <w:b/>
          <w:szCs w:val="20"/>
        </w:rPr>
      </w:pPr>
      <w:r w:rsidRPr="0028226B">
        <w:rPr>
          <w:rFonts w:cs="Arial"/>
          <w:b/>
          <w:szCs w:val="20"/>
        </w:rPr>
        <w:t>Blanketten indsendes senest 14 dage efter aktiviteten er afholdt</w:t>
      </w:r>
    </w:p>
    <w:p w14:paraId="1301362D" w14:textId="77777777" w:rsidR="005A3231" w:rsidRPr="0028226B" w:rsidRDefault="00746DD7" w:rsidP="005A3231">
      <w:pPr>
        <w:pStyle w:val="Listeafsnit"/>
        <w:numPr>
          <w:ilvl w:val="0"/>
          <w:numId w:val="5"/>
        </w:numPr>
        <w:rPr>
          <w:rFonts w:cs="Arial"/>
          <w:b/>
          <w:szCs w:val="20"/>
        </w:rPr>
      </w:pPr>
      <w:r w:rsidRPr="0028226B">
        <w:rPr>
          <w:rFonts w:cs="Arial"/>
          <w:b/>
          <w:szCs w:val="20"/>
        </w:rPr>
        <w:t>Der er vedhæftet dokumentation for udgifterne i form af billetter, kvitteringer mm.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"/>
        <w:gridCol w:w="1418"/>
        <w:gridCol w:w="2551"/>
        <w:gridCol w:w="709"/>
        <w:gridCol w:w="1559"/>
      </w:tblGrid>
      <w:tr w:rsidR="00661EC9" w14:paraId="441AB42D" w14:textId="77777777" w:rsidTr="004F1291">
        <w:trPr>
          <w:trHeight w:val="377"/>
        </w:trPr>
        <w:tc>
          <w:tcPr>
            <w:tcW w:w="10343" w:type="dxa"/>
            <w:gridSpan w:val="7"/>
            <w:shd w:val="clear" w:color="auto" w:fill="D9D9D9" w:themeFill="background1" w:themeFillShade="D9"/>
          </w:tcPr>
          <w:p w14:paraId="63FB8B45" w14:textId="1937DAF7" w:rsidR="00661EC9" w:rsidRPr="00A22B3E" w:rsidRDefault="00661EC9" w:rsidP="001F37D3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A22B3E">
              <w:rPr>
                <w:rFonts w:cs="Arial"/>
                <w:b/>
                <w:bCs/>
                <w:sz w:val="22"/>
                <w:szCs w:val="22"/>
              </w:rPr>
              <w:t>Kontakt</w:t>
            </w:r>
            <w:r w:rsidR="002364D3">
              <w:rPr>
                <w:rFonts w:cs="Arial"/>
                <w:b/>
                <w:bCs/>
                <w:sz w:val="22"/>
                <w:szCs w:val="22"/>
              </w:rPr>
              <w:t>- og bank</w:t>
            </w:r>
            <w:r w:rsidRPr="00A22B3E">
              <w:rPr>
                <w:rFonts w:cs="Arial"/>
                <w:b/>
                <w:bCs/>
                <w:sz w:val="22"/>
                <w:szCs w:val="22"/>
              </w:rPr>
              <w:t>oplysninger</w:t>
            </w:r>
          </w:p>
        </w:tc>
      </w:tr>
      <w:tr w:rsidR="00726758" w14:paraId="646A90B5" w14:textId="77777777" w:rsidTr="00592154">
        <w:tc>
          <w:tcPr>
            <w:tcW w:w="2405" w:type="dxa"/>
            <w:shd w:val="clear" w:color="auto" w:fill="F2F2F2" w:themeFill="background1" w:themeFillShade="F2"/>
          </w:tcPr>
          <w:p w14:paraId="0A3FAA59" w14:textId="71727ACA" w:rsidR="00A45445" w:rsidRDefault="00A45445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Navn</w:t>
            </w:r>
          </w:p>
        </w:tc>
        <w:tc>
          <w:tcPr>
            <w:tcW w:w="7938" w:type="dxa"/>
            <w:gridSpan w:val="6"/>
          </w:tcPr>
          <w:p w14:paraId="1F38E309" w14:textId="77777777" w:rsidR="00697CA7" w:rsidRDefault="00697CA7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26758" w14:paraId="2F583F2F" w14:textId="77777777" w:rsidTr="00592154">
        <w:tc>
          <w:tcPr>
            <w:tcW w:w="2405" w:type="dxa"/>
            <w:shd w:val="clear" w:color="auto" w:fill="F2F2F2" w:themeFill="background1" w:themeFillShade="F2"/>
          </w:tcPr>
          <w:p w14:paraId="04A567A6" w14:textId="5FCED664" w:rsidR="00697CA7" w:rsidRDefault="00A45445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</w:t>
            </w:r>
          </w:p>
        </w:tc>
        <w:tc>
          <w:tcPr>
            <w:tcW w:w="7938" w:type="dxa"/>
            <w:gridSpan w:val="6"/>
          </w:tcPr>
          <w:p w14:paraId="595F1292" w14:textId="77777777" w:rsidR="00697CA7" w:rsidRDefault="00697CA7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26758" w14:paraId="04E690CF" w14:textId="77777777" w:rsidTr="00592154">
        <w:tc>
          <w:tcPr>
            <w:tcW w:w="2405" w:type="dxa"/>
            <w:shd w:val="clear" w:color="auto" w:fill="F2F2F2" w:themeFill="background1" w:themeFillShade="F2"/>
          </w:tcPr>
          <w:p w14:paraId="4FEB8CF8" w14:textId="0A6B4B1E" w:rsidR="00A45445" w:rsidRDefault="00A45445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Mail</w:t>
            </w:r>
          </w:p>
        </w:tc>
        <w:tc>
          <w:tcPr>
            <w:tcW w:w="7938" w:type="dxa"/>
            <w:gridSpan w:val="6"/>
          </w:tcPr>
          <w:p w14:paraId="1A8BEBED" w14:textId="1C4E0109" w:rsidR="00A45445" w:rsidRDefault="00A45445" w:rsidP="00A45445">
            <w:pPr>
              <w:tabs>
                <w:tab w:val="left" w:pos="2106"/>
              </w:tabs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ab/>
            </w:r>
          </w:p>
        </w:tc>
      </w:tr>
      <w:tr w:rsidR="00984977" w14:paraId="3C26E4B4" w14:textId="77777777" w:rsidTr="00877DA1">
        <w:tc>
          <w:tcPr>
            <w:tcW w:w="2405" w:type="dxa"/>
            <w:shd w:val="clear" w:color="auto" w:fill="F2F2F2" w:themeFill="background1" w:themeFillShade="F2"/>
          </w:tcPr>
          <w:p w14:paraId="783B186A" w14:textId="1D92DEAD" w:rsidR="00A45445" w:rsidRDefault="00A45445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Konto</w:t>
            </w:r>
            <w:r w:rsidR="00E51340">
              <w:rPr>
                <w:rFonts w:cs="Arial"/>
                <w:szCs w:val="20"/>
              </w:rPr>
              <w:t xml:space="preserve"> oplysninger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93906D6" w14:textId="298A4CD1" w:rsidR="00A45445" w:rsidRDefault="00E51340" w:rsidP="003703AC">
            <w:pPr>
              <w:spacing w:before="120" w:after="120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Reg</w:t>
            </w:r>
            <w:proofErr w:type="spellEnd"/>
            <w:r>
              <w:rPr>
                <w:rFonts w:cs="Arial"/>
                <w:szCs w:val="20"/>
              </w:rPr>
              <w:t>. Nr.:</w:t>
            </w:r>
          </w:p>
        </w:tc>
        <w:tc>
          <w:tcPr>
            <w:tcW w:w="1701" w:type="dxa"/>
            <w:gridSpan w:val="2"/>
          </w:tcPr>
          <w:p w14:paraId="6BC7EEB8" w14:textId="3004AB4B" w:rsidR="00A45445" w:rsidRDefault="00A45445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701E04C6" w14:textId="73B8DEF9" w:rsidR="00A45445" w:rsidRDefault="006911CD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Bank </w:t>
            </w:r>
            <w:r w:rsidR="00E51340">
              <w:rPr>
                <w:rFonts w:cs="Arial"/>
                <w:szCs w:val="20"/>
              </w:rPr>
              <w:t>Konto</w:t>
            </w:r>
            <w:r w:rsidR="00984977">
              <w:rPr>
                <w:rFonts w:cs="Arial"/>
                <w:szCs w:val="20"/>
              </w:rPr>
              <w:t xml:space="preserve"> </w:t>
            </w:r>
            <w:r w:rsidR="00E51340">
              <w:rPr>
                <w:rFonts w:cs="Arial"/>
                <w:szCs w:val="20"/>
              </w:rPr>
              <w:t>nr</w:t>
            </w:r>
            <w:r w:rsidR="00F7389C">
              <w:rPr>
                <w:rFonts w:cs="Arial"/>
                <w:szCs w:val="20"/>
              </w:rPr>
              <w:t>.:</w:t>
            </w:r>
          </w:p>
        </w:tc>
        <w:tc>
          <w:tcPr>
            <w:tcW w:w="2268" w:type="dxa"/>
            <w:gridSpan w:val="2"/>
          </w:tcPr>
          <w:p w14:paraId="00E068F3" w14:textId="77B883C5" w:rsidR="00A45445" w:rsidRDefault="00A45445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450E16" w:rsidRPr="00A22B3E" w14:paraId="3CB3EA14" w14:textId="77777777" w:rsidTr="004F1291">
        <w:tc>
          <w:tcPr>
            <w:tcW w:w="10343" w:type="dxa"/>
            <w:gridSpan w:val="7"/>
            <w:shd w:val="clear" w:color="auto" w:fill="D9D9D9" w:themeFill="background1" w:themeFillShade="D9"/>
          </w:tcPr>
          <w:p w14:paraId="5035D833" w14:textId="36208403" w:rsidR="00450E16" w:rsidRPr="00A22B3E" w:rsidRDefault="00450E16" w:rsidP="001F37D3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A22B3E">
              <w:rPr>
                <w:rFonts w:cs="Arial"/>
                <w:b/>
                <w:bCs/>
                <w:sz w:val="22"/>
                <w:szCs w:val="22"/>
              </w:rPr>
              <w:t>Oplysning om udgiften</w:t>
            </w:r>
            <w:r w:rsidR="003703AC" w:rsidRPr="00A22B3E">
              <w:rPr>
                <w:rFonts w:cs="Arial"/>
                <w:b/>
                <w:bCs/>
                <w:sz w:val="22"/>
                <w:szCs w:val="22"/>
              </w:rPr>
              <w:t>/aktiviteten</w:t>
            </w:r>
          </w:p>
        </w:tc>
      </w:tr>
      <w:tr w:rsidR="00726758" w14:paraId="025A6087" w14:textId="77777777" w:rsidTr="00592154">
        <w:tc>
          <w:tcPr>
            <w:tcW w:w="2405" w:type="dxa"/>
            <w:shd w:val="clear" w:color="auto" w:fill="F2F2F2" w:themeFill="background1" w:themeFillShade="F2"/>
          </w:tcPr>
          <w:p w14:paraId="7180CB43" w14:textId="3F48B354" w:rsidR="001B0276" w:rsidRDefault="003F2E83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Projektnavn:</w:t>
            </w:r>
          </w:p>
        </w:tc>
        <w:tc>
          <w:tcPr>
            <w:tcW w:w="7938" w:type="dxa"/>
            <w:gridSpan w:val="6"/>
          </w:tcPr>
          <w:p w14:paraId="7502AAAB" w14:textId="77777777" w:rsidR="00232A34" w:rsidRDefault="00232A34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605162" w14:paraId="671C1062" w14:textId="77777777" w:rsidTr="00877DA1">
        <w:trPr>
          <w:trHeight w:val="526"/>
        </w:trPr>
        <w:tc>
          <w:tcPr>
            <w:tcW w:w="2405" w:type="dxa"/>
            <w:shd w:val="clear" w:color="auto" w:fill="F2F2F2" w:themeFill="background1" w:themeFillShade="F2"/>
          </w:tcPr>
          <w:p w14:paraId="7FC99D90" w14:textId="22844A13" w:rsidR="00605162" w:rsidRDefault="00605162" w:rsidP="00215F8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Dato(er) (dag, md, år)</w:t>
            </w:r>
            <w:r w:rsidR="00592154">
              <w:rPr>
                <w:rFonts w:cs="Arial"/>
                <w:szCs w:val="20"/>
              </w:rPr>
              <w:t>:</w:t>
            </w:r>
          </w:p>
        </w:tc>
        <w:tc>
          <w:tcPr>
            <w:tcW w:w="3119" w:type="dxa"/>
            <w:gridSpan w:val="3"/>
          </w:tcPr>
          <w:p w14:paraId="74AE8E87" w14:textId="77777777" w:rsidR="00605162" w:rsidRDefault="00605162" w:rsidP="00215F89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679EBC90" w14:textId="600327BD" w:rsidR="00605162" w:rsidRDefault="00605162" w:rsidP="00215F89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Budget</w:t>
            </w:r>
            <w:r w:rsidR="00DC1681">
              <w:rPr>
                <w:rFonts w:cs="Arial"/>
                <w:szCs w:val="20"/>
              </w:rPr>
              <w:t>linje</w:t>
            </w:r>
            <w:r>
              <w:rPr>
                <w:rFonts w:cs="Arial"/>
                <w:szCs w:val="20"/>
              </w:rPr>
              <w:t xml:space="preserve">/Konto nr.: </w:t>
            </w:r>
          </w:p>
        </w:tc>
        <w:tc>
          <w:tcPr>
            <w:tcW w:w="2268" w:type="dxa"/>
            <w:gridSpan w:val="2"/>
          </w:tcPr>
          <w:p w14:paraId="4FB4D354" w14:textId="77777777" w:rsidR="00605162" w:rsidRDefault="00605162" w:rsidP="00215F89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9C6FC2" w14:paraId="5BB5BD57" w14:textId="77777777" w:rsidTr="00592154">
        <w:tc>
          <w:tcPr>
            <w:tcW w:w="2405" w:type="dxa"/>
            <w:shd w:val="clear" w:color="auto" w:fill="F2F2F2" w:themeFill="background1" w:themeFillShade="F2"/>
          </w:tcPr>
          <w:p w14:paraId="7508F962" w14:textId="13696816" w:rsidR="009C6FC2" w:rsidRDefault="00605162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Navn på</w:t>
            </w:r>
            <w:r w:rsidR="009C6FC2">
              <w:rPr>
                <w:rFonts w:cs="Arial"/>
                <w:szCs w:val="20"/>
              </w:rPr>
              <w:t xml:space="preserve"> aktiviteten: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</w:tcPr>
          <w:p w14:paraId="745428FF" w14:textId="571A3764" w:rsidR="009C6FC2" w:rsidRDefault="009C6FC2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CA4109" w:rsidRPr="00A22B3E" w14:paraId="7EC3F71D" w14:textId="77777777" w:rsidTr="004F1291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137D8A" w14:textId="74E3C996" w:rsidR="00CA4109" w:rsidRPr="00A22B3E" w:rsidRDefault="00D80853" w:rsidP="003703AC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Transport og andre udlæg</w:t>
            </w:r>
          </w:p>
        </w:tc>
      </w:tr>
      <w:tr w:rsidR="00973D5A" w:rsidRPr="00A22B3E" w14:paraId="2BEDB47B" w14:textId="77777777" w:rsidTr="00D80853">
        <w:tc>
          <w:tcPr>
            <w:tcW w:w="1034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B6E9" w14:textId="31114D2A" w:rsidR="00973D5A" w:rsidRPr="00A22B3E" w:rsidRDefault="008563FD" w:rsidP="003703AC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D80853">
              <w:rPr>
                <w:rFonts w:cs="Arial"/>
                <w:b/>
                <w:bCs/>
                <w:sz w:val="22"/>
                <w:szCs w:val="22"/>
              </w:rPr>
              <w:t>Transport i bil</w:t>
            </w:r>
          </w:p>
        </w:tc>
      </w:tr>
      <w:tr w:rsidR="00726758" w14:paraId="39992403" w14:textId="77777777" w:rsidTr="00A279AD">
        <w:trPr>
          <w:trHeight w:val="881"/>
        </w:trPr>
        <w:tc>
          <w:tcPr>
            <w:tcW w:w="552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A084BF4" w14:textId="63C6C36F" w:rsidR="00385095" w:rsidRDefault="0013776D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Kørsel </w:t>
            </w:r>
            <w:r w:rsidR="00984977">
              <w:rPr>
                <w:rFonts w:cs="Arial"/>
                <w:szCs w:val="20"/>
              </w:rPr>
              <w:t>fra</w:t>
            </w:r>
            <w:r w:rsidR="00973D5A">
              <w:rPr>
                <w:rFonts w:cs="Arial"/>
                <w:szCs w:val="20"/>
              </w:rPr>
              <w:t xml:space="preserve"> og </w:t>
            </w:r>
            <w:r w:rsidR="00984977">
              <w:rPr>
                <w:rFonts w:cs="Arial"/>
                <w:szCs w:val="20"/>
              </w:rPr>
              <w:t>til</w:t>
            </w:r>
            <w:r w:rsidR="00973D5A">
              <w:rPr>
                <w:rFonts w:cs="Arial"/>
                <w:szCs w:val="20"/>
              </w:rPr>
              <w:t xml:space="preserve"> adresse: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2B56BCE3" w14:textId="77777777" w:rsidR="00385095" w:rsidRDefault="00385095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26758" w14:paraId="06FAABEE" w14:textId="77777777" w:rsidTr="00295602">
        <w:tc>
          <w:tcPr>
            <w:tcW w:w="5524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06590A" w14:textId="0B330774" w:rsidR="00A77C4E" w:rsidRDefault="00D853F6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Bilens i</w:t>
            </w:r>
            <w:r w:rsidR="000C4D27">
              <w:rPr>
                <w:rFonts w:cs="Arial"/>
                <w:szCs w:val="20"/>
              </w:rPr>
              <w:t>ndregistrerings</w:t>
            </w:r>
            <w:r w:rsidR="005B3E6D">
              <w:rPr>
                <w:rFonts w:cs="Arial"/>
                <w:szCs w:val="20"/>
              </w:rPr>
              <w:t>nummer: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76A08426" w14:textId="77777777" w:rsidR="00A77C4E" w:rsidRDefault="00A77C4E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586A70" w14:paraId="1F02B885" w14:textId="77777777" w:rsidTr="00780ACA">
        <w:tc>
          <w:tcPr>
            <w:tcW w:w="4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3A3735" w14:textId="00FE83A5" w:rsidR="00586A70" w:rsidRDefault="00C55E4E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Kørsel </w:t>
            </w:r>
            <w:r w:rsidR="00B04FCC">
              <w:rPr>
                <w:rFonts w:cs="Arial"/>
                <w:szCs w:val="20"/>
              </w:rPr>
              <w:t>á 2,2</w:t>
            </w:r>
            <w:r>
              <w:rPr>
                <w:rFonts w:cs="Arial"/>
                <w:szCs w:val="20"/>
              </w:rPr>
              <w:t>8</w:t>
            </w:r>
            <w:r w:rsidR="00B04FCC">
              <w:rPr>
                <w:rFonts w:cs="Arial"/>
                <w:szCs w:val="20"/>
              </w:rPr>
              <w:t xml:space="preserve"> (standardtakst)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64C7F8" w14:textId="642A6125" w:rsidR="00586A70" w:rsidRDefault="00682A16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Antal km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583529" w14:textId="77777777" w:rsidR="00586A70" w:rsidRDefault="00586A70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FC24FD" w14:textId="163BA683" w:rsidR="00586A70" w:rsidRDefault="00B04FCC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23AF24" w14:textId="77777777" w:rsidR="00586A70" w:rsidRDefault="00586A70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586A70" w14:paraId="4841C6CB" w14:textId="77777777" w:rsidTr="00780ACA">
        <w:tc>
          <w:tcPr>
            <w:tcW w:w="4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911BD4" w14:textId="112B11E9" w:rsidR="00586A70" w:rsidRDefault="00C55E4E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Kørsel </w:t>
            </w:r>
            <w:r w:rsidR="00B04FCC">
              <w:rPr>
                <w:rFonts w:cs="Arial"/>
                <w:szCs w:val="20"/>
              </w:rPr>
              <w:t>á 2,30 (</w:t>
            </w:r>
            <w:r w:rsidR="00B04FCC" w:rsidRPr="00474458">
              <w:rPr>
                <w:rFonts w:cs="Arial"/>
                <w:b/>
                <w:bCs/>
                <w:szCs w:val="20"/>
              </w:rPr>
              <w:t>KUN</w:t>
            </w:r>
            <w:r w:rsidR="00B04FCC">
              <w:rPr>
                <w:rFonts w:cs="Arial"/>
                <w:szCs w:val="20"/>
              </w:rPr>
              <w:t xml:space="preserve"> handicapbil*):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E56B89" w14:textId="7BBFAA1F" w:rsidR="00586A70" w:rsidRDefault="00682A16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Antal km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B203D" w14:textId="77777777" w:rsidR="00586A70" w:rsidRDefault="00586A70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F0AA37" w14:textId="785E303A" w:rsidR="00586A70" w:rsidRDefault="00B04FCC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BEC2BF" w14:textId="77777777" w:rsidR="00586A70" w:rsidRDefault="00586A70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676D30" w:rsidRPr="00B04FCC" w14:paraId="575EE664" w14:textId="77777777" w:rsidTr="004F1291">
        <w:trPr>
          <w:trHeight w:val="317"/>
        </w:trPr>
        <w:tc>
          <w:tcPr>
            <w:tcW w:w="1034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C03285" w14:textId="6E51DEF1" w:rsidR="00676D30" w:rsidRPr="00B04FCC" w:rsidRDefault="00676D30" w:rsidP="003703AC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B04FCC">
              <w:rPr>
                <w:rFonts w:cs="Arial"/>
                <w:b/>
                <w:bCs/>
                <w:sz w:val="22"/>
                <w:szCs w:val="22"/>
              </w:rPr>
              <w:t xml:space="preserve">Offentlig transport </w:t>
            </w:r>
            <w:r w:rsidR="00B04FCC" w:rsidRPr="00B04FCC">
              <w:rPr>
                <w:rFonts w:cs="Arial"/>
                <w:b/>
                <w:bCs/>
                <w:sz w:val="22"/>
                <w:szCs w:val="22"/>
              </w:rPr>
              <w:t>og andre udlæg</w:t>
            </w:r>
          </w:p>
        </w:tc>
      </w:tr>
      <w:tr w:rsidR="004F1291" w14:paraId="3F77FC20" w14:textId="77777777" w:rsidTr="00780ACA">
        <w:tc>
          <w:tcPr>
            <w:tcW w:w="4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903F87" w14:textId="00784885" w:rsidR="0067053D" w:rsidRDefault="007B33B9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Offentlig transport (tog,</w:t>
            </w:r>
            <w:r w:rsidR="00465649">
              <w:rPr>
                <w:rFonts w:cs="Arial"/>
                <w:szCs w:val="20"/>
              </w:rPr>
              <w:t xml:space="preserve"> bus, </w:t>
            </w:r>
            <w:r>
              <w:rPr>
                <w:rFonts w:cs="Arial"/>
                <w:szCs w:val="20"/>
              </w:rPr>
              <w:t>færge,</w:t>
            </w:r>
            <w:r w:rsidR="0046564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bro</w:t>
            </w:r>
            <w:r w:rsidR="00465649">
              <w:rPr>
                <w:rFonts w:cs="Arial"/>
                <w:szCs w:val="20"/>
              </w:rPr>
              <w:t>, fly</w:t>
            </w:r>
            <w:r>
              <w:rPr>
                <w:rFonts w:cs="Arial"/>
                <w:szCs w:val="20"/>
              </w:rPr>
              <w:t xml:space="preserve"> mv.)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E1E9F2" w14:textId="05AEED9C" w:rsidR="00682A16" w:rsidRDefault="0004626E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Beskrivelse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D8C2D4" w14:textId="77777777" w:rsidR="0067053D" w:rsidRDefault="0067053D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B717A8" w14:textId="543D04C9" w:rsidR="0067053D" w:rsidRDefault="00B12A56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140105" w14:textId="579BC98E" w:rsidR="0067053D" w:rsidRDefault="0067053D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B33B9" w14:paraId="438E8C78" w14:textId="77777777" w:rsidTr="00780ACA">
        <w:trPr>
          <w:trHeight w:val="653"/>
        </w:trPr>
        <w:tc>
          <w:tcPr>
            <w:tcW w:w="41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AB55A3" w14:textId="75888CBE" w:rsidR="00761EA6" w:rsidRDefault="007B33B9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Andre udlæg efter aftale</w:t>
            </w:r>
            <w:r w:rsidR="00761EA6">
              <w:rPr>
                <w:rFonts w:cs="Arial"/>
                <w:szCs w:val="20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014EA5" w14:textId="0BA890BC" w:rsidR="007B33B9" w:rsidRDefault="0004626E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Beskrivelse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32DDF1" w14:textId="77777777" w:rsidR="007B33B9" w:rsidRDefault="007B33B9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7943C3" w14:textId="3DA4429F" w:rsidR="007B33B9" w:rsidRDefault="007B33B9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9682F" w14:textId="77777777" w:rsidR="007B33B9" w:rsidRDefault="007B33B9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26758" w:rsidRPr="005B433C" w14:paraId="169C4D2E" w14:textId="77777777" w:rsidTr="00780ACA"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678619" w14:textId="178D8C04" w:rsidR="005B433C" w:rsidRPr="005B433C" w:rsidRDefault="005B433C" w:rsidP="003703AC">
            <w:pPr>
              <w:spacing w:before="120" w:after="120"/>
              <w:rPr>
                <w:rFonts w:cs="Arial"/>
                <w:szCs w:val="20"/>
              </w:rPr>
            </w:pPr>
            <w:r w:rsidRPr="005B433C">
              <w:rPr>
                <w:rFonts w:cs="Arial"/>
                <w:szCs w:val="20"/>
              </w:rPr>
              <w:t>Evt. á conto beløb (fratræk</w:t>
            </w:r>
            <w:r>
              <w:rPr>
                <w:rFonts w:cs="Arial"/>
                <w:szCs w:val="20"/>
              </w:rPr>
              <w:t>kes)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90346A" w14:textId="783D1229" w:rsidR="005B433C" w:rsidRPr="005B433C" w:rsidRDefault="000E2B6F" w:rsidP="003703A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379D59" w14:textId="77777777" w:rsidR="005B433C" w:rsidRPr="005B433C" w:rsidRDefault="005B433C" w:rsidP="003703AC">
            <w:pPr>
              <w:spacing w:before="120" w:after="120"/>
              <w:rPr>
                <w:rFonts w:cs="Arial"/>
                <w:szCs w:val="20"/>
              </w:rPr>
            </w:pPr>
          </w:p>
        </w:tc>
      </w:tr>
      <w:tr w:rsidR="00726758" w:rsidRPr="00A22B3E" w14:paraId="35B5A35F" w14:textId="77777777" w:rsidTr="00780ACA">
        <w:tc>
          <w:tcPr>
            <w:tcW w:w="8075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B208246" w14:textId="04C8868A" w:rsidR="000E2B6F" w:rsidRPr="00A22B3E" w:rsidRDefault="00032C6D" w:rsidP="003703AC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A22B3E">
              <w:rPr>
                <w:rFonts w:cs="Arial"/>
                <w:b/>
                <w:bCs/>
                <w:sz w:val="22"/>
                <w:szCs w:val="22"/>
              </w:rPr>
              <w:t>Udgifter i</w:t>
            </w:r>
            <w:r w:rsidR="000E2B6F" w:rsidRPr="00A22B3E">
              <w:rPr>
                <w:rFonts w:cs="Arial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93267FB" w14:textId="1063B62C" w:rsidR="000E2B6F" w:rsidRPr="00A22B3E" w:rsidRDefault="000E2B6F" w:rsidP="003703AC">
            <w:pPr>
              <w:spacing w:before="120" w:after="120"/>
              <w:rPr>
                <w:rFonts w:cs="Arial"/>
                <w:b/>
                <w:bCs/>
                <w:sz w:val="22"/>
                <w:szCs w:val="22"/>
              </w:rPr>
            </w:pPr>
            <w:r w:rsidRPr="00A22B3E">
              <w:rPr>
                <w:rFonts w:cs="Arial"/>
                <w:b/>
                <w:bCs/>
                <w:sz w:val="22"/>
                <w:szCs w:val="22"/>
              </w:rPr>
              <w:t>Kr.: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DCBFD00" w14:textId="77777777" w:rsidR="000E2B6F" w:rsidRPr="00A22B3E" w:rsidRDefault="000E2B6F" w:rsidP="003703AC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</w:tbl>
    <w:p w14:paraId="369C30C1" w14:textId="5503ABA6" w:rsidR="001A1EB6" w:rsidRPr="00746DD7" w:rsidRDefault="00E71C55" w:rsidP="00746DD7">
      <w:r w:rsidRPr="00E71C55">
        <w:rPr>
          <w:vertAlign w:val="superscript"/>
        </w:rPr>
        <w:footnoteRef/>
      </w:r>
      <w:r>
        <w:t>*</w:t>
      </w:r>
      <w:r w:rsidRPr="00E71C55">
        <w:t xml:space="preserve">En handicapbil defineres her som en kassebil/varevogn, da den </w:t>
      </w:r>
      <w:r w:rsidR="00000267">
        <w:t xml:space="preserve">grundet dens vægt </w:t>
      </w:r>
      <w:r w:rsidRPr="00E71C55">
        <w:t>er dyrere i forbrug end en almindelig personbil.</w:t>
      </w:r>
    </w:p>
    <w:sectPr w:rsidR="001A1EB6" w:rsidRPr="00746DD7" w:rsidSect="004F1291">
      <w:headerReference w:type="default" r:id="rId10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92FD" w14:textId="77777777" w:rsidR="00504553" w:rsidRDefault="00504553" w:rsidP="006308C8">
      <w:r>
        <w:separator/>
      </w:r>
    </w:p>
  </w:endnote>
  <w:endnote w:type="continuationSeparator" w:id="0">
    <w:p w14:paraId="47150A37" w14:textId="77777777" w:rsidR="00504553" w:rsidRDefault="00504553" w:rsidP="006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7E9D" w14:textId="77777777" w:rsidR="00504553" w:rsidRDefault="00504553" w:rsidP="006308C8">
      <w:r>
        <w:separator/>
      </w:r>
    </w:p>
  </w:footnote>
  <w:footnote w:type="continuationSeparator" w:id="0">
    <w:p w14:paraId="1276CC78" w14:textId="77777777" w:rsidR="00504553" w:rsidRDefault="00504553" w:rsidP="0063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8A14" w14:textId="77777777" w:rsidR="002A7E7A" w:rsidRDefault="00F1691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3C0DB45B" wp14:editId="74CCE205">
          <wp:simplePos x="0" y="0"/>
          <wp:positionH relativeFrom="margin">
            <wp:posOffset>4490085</wp:posOffset>
          </wp:positionH>
          <wp:positionV relativeFrom="topMargin">
            <wp:posOffset>428625</wp:posOffset>
          </wp:positionV>
          <wp:extent cx="1906905" cy="895350"/>
          <wp:effectExtent l="0" t="0" r="0" b="0"/>
          <wp:wrapSquare wrapText="bothSides"/>
          <wp:docPr id="29" name="Billed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MH_Logo_RGB_TagBottom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90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869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9210A"/>
    <w:multiLevelType w:val="hybridMultilevel"/>
    <w:tmpl w:val="67628B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3759"/>
    <w:multiLevelType w:val="hybridMultilevel"/>
    <w:tmpl w:val="12360E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55ADD"/>
    <w:multiLevelType w:val="hybridMultilevel"/>
    <w:tmpl w:val="822C4DAE"/>
    <w:lvl w:ilvl="0" w:tplc="A40E2FB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F57DF"/>
    <w:multiLevelType w:val="hybridMultilevel"/>
    <w:tmpl w:val="591CED7C"/>
    <w:lvl w:ilvl="0" w:tplc="51D833AC">
      <w:start w:val="1"/>
      <w:numFmt w:val="bullet"/>
      <w:pStyle w:val="Listeafsni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79220">
    <w:abstractNumId w:val="0"/>
  </w:num>
  <w:num w:numId="2" w16cid:durableId="1003704213">
    <w:abstractNumId w:val="2"/>
  </w:num>
  <w:num w:numId="3" w16cid:durableId="43451393">
    <w:abstractNumId w:val="4"/>
  </w:num>
  <w:num w:numId="4" w16cid:durableId="226765357">
    <w:abstractNumId w:val="3"/>
  </w:num>
  <w:num w:numId="5" w16cid:durableId="1864244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B6"/>
    <w:rsid w:val="00000267"/>
    <w:rsid w:val="00010171"/>
    <w:rsid w:val="0003047E"/>
    <w:rsid w:val="00032C6D"/>
    <w:rsid w:val="0004626E"/>
    <w:rsid w:val="0007020B"/>
    <w:rsid w:val="000A2F52"/>
    <w:rsid w:val="000C4D27"/>
    <w:rsid w:val="000C5B0B"/>
    <w:rsid w:val="000E2B6F"/>
    <w:rsid w:val="0010480D"/>
    <w:rsid w:val="00105A64"/>
    <w:rsid w:val="00113D8A"/>
    <w:rsid w:val="00124162"/>
    <w:rsid w:val="001319F4"/>
    <w:rsid w:val="0013776D"/>
    <w:rsid w:val="00157695"/>
    <w:rsid w:val="00157ED4"/>
    <w:rsid w:val="00165D84"/>
    <w:rsid w:val="001754D0"/>
    <w:rsid w:val="001A1EB6"/>
    <w:rsid w:val="001A3378"/>
    <w:rsid w:val="001A6B74"/>
    <w:rsid w:val="001B0276"/>
    <w:rsid w:val="001D3118"/>
    <w:rsid w:val="001F37D3"/>
    <w:rsid w:val="001F3EE7"/>
    <w:rsid w:val="00215DAE"/>
    <w:rsid w:val="00227F59"/>
    <w:rsid w:val="00232A34"/>
    <w:rsid w:val="002364D3"/>
    <w:rsid w:val="00250208"/>
    <w:rsid w:val="00271C31"/>
    <w:rsid w:val="0028226B"/>
    <w:rsid w:val="00282B54"/>
    <w:rsid w:val="00295602"/>
    <w:rsid w:val="002A48C6"/>
    <w:rsid w:val="002A7E7A"/>
    <w:rsid w:val="002D31DC"/>
    <w:rsid w:val="002E35AC"/>
    <w:rsid w:val="0031482B"/>
    <w:rsid w:val="00334471"/>
    <w:rsid w:val="003703AC"/>
    <w:rsid w:val="00377E86"/>
    <w:rsid w:val="00385095"/>
    <w:rsid w:val="003C102B"/>
    <w:rsid w:val="003D0E73"/>
    <w:rsid w:val="003D3969"/>
    <w:rsid w:val="003F2E83"/>
    <w:rsid w:val="004276FD"/>
    <w:rsid w:val="004467E0"/>
    <w:rsid w:val="00450E16"/>
    <w:rsid w:val="00462C4D"/>
    <w:rsid w:val="00465649"/>
    <w:rsid w:val="00474458"/>
    <w:rsid w:val="00493FF2"/>
    <w:rsid w:val="004A4846"/>
    <w:rsid w:val="004C3267"/>
    <w:rsid w:val="004F1291"/>
    <w:rsid w:val="00504553"/>
    <w:rsid w:val="00540D68"/>
    <w:rsid w:val="005567FB"/>
    <w:rsid w:val="00562BA7"/>
    <w:rsid w:val="00574472"/>
    <w:rsid w:val="00586A70"/>
    <w:rsid w:val="0058796B"/>
    <w:rsid w:val="00592154"/>
    <w:rsid w:val="005A3231"/>
    <w:rsid w:val="005A5149"/>
    <w:rsid w:val="005B2DDB"/>
    <w:rsid w:val="005B3E6D"/>
    <w:rsid w:val="005B433C"/>
    <w:rsid w:val="005D6A28"/>
    <w:rsid w:val="005E29BD"/>
    <w:rsid w:val="005E6762"/>
    <w:rsid w:val="005F1863"/>
    <w:rsid w:val="00605162"/>
    <w:rsid w:val="006151D9"/>
    <w:rsid w:val="006308C8"/>
    <w:rsid w:val="006454E6"/>
    <w:rsid w:val="00661EC9"/>
    <w:rsid w:val="0066358E"/>
    <w:rsid w:val="0067053D"/>
    <w:rsid w:val="00672550"/>
    <w:rsid w:val="00676D30"/>
    <w:rsid w:val="00682A16"/>
    <w:rsid w:val="0069094C"/>
    <w:rsid w:val="006911CD"/>
    <w:rsid w:val="006935F9"/>
    <w:rsid w:val="00697CA7"/>
    <w:rsid w:val="006A2995"/>
    <w:rsid w:val="006A4F4D"/>
    <w:rsid w:val="006B3D46"/>
    <w:rsid w:val="006D5362"/>
    <w:rsid w:val="006E4B66"/>
    <w:rsid w:val="00702AAE"/>
    <w:rsid w:val="007158BD"/>
    <w:rsid w:val="00726758"/>
    <w:rsid w:val="00746DD7"/>
    <w:rsid w:val="00761EA6"/>
    <w:rsid w:val="00780ACA"/>
    <w:rsid w:val="007874B9"/>
    <w:rsid w:val="007B33B9"/>
    <w:rsid w:val="007F720E"/>
    <w:rsid w:val="008269CD"/>
    <w:rsid w:val="00831B07"/>
    <w:rsid w:val="00841A41"/>
    <w:rsid w:val="008563FD"/>
    <w:rsid w:val="00873437"/>
    <w:rsid w:val="00877DA1"/>
    <w:rsid w:val="008A4773"/>
    <w:rsid w:val="008B11BA"/>
    <w:rsid w:val="008C7234"/>
    <w:rsid w:val="00907FB8"/>
    <w:rsid w:val="00912A9B"/>
    <w:rsid w:val="00957CEE"/>
    <w:rsid w:val="00973D5A"/>
    <w:rsid w:val="00984977"/>
    <w:rsid w:val="009A2A41"/>
    <w:rsid w:val="009B1951"/>
    <w:rsid w:val="009C6FC2"/>
    <w:rsid w:val="009F755D"/>
    <w:rsid w:val="00A06644"/>
    <w:rsid w:val="00A21803"/>
    <w:rsid w:val="00A22B3E"/>
    <w:rsid w:val="00A279AD"/>
    <w:rsid w:val="00A45445"/>
    <w:rsid w:val="00A64367"/>
    <w:rsid w:val="00A706FE"/>
    <w:rsid w:val="00A72CE3"/>
    <w:rsid w:val="00A74EF9"/>
    <w:rsid w:val="00A77C4E"/>
    <w:rsid w:val="00AD38FE"/>
    <w:rsid w:val="00B02CDC"/>
    <w:rsid w:val="00B04FCC"/>
    <w:rsid w:val="00B12A56"/>
    <w:rsid w:val="00B30C32"/>
    <w:rsid w:val="00B45F91"/>
    <w:rsid w:val="00B553F8"/>
    <w:rsid w:val="00B8012E"/>
    <w:rsid w:val="00BA0206"/>
    <w:rsid w:val="00BA7E5D"/>
    <w:rsid w:val="00BB2B9E"/>
    <w:rsid w:val="00BC4624"/>
    <w:rsid w:val="00BE04E1"/>
    <w:rsid w:val="00BF3A10"/>
    <w:rsid w:val="00BF7CBB"/>
    <w:rsid w:val="00C074CF"/>
    <w:rsid w:val="00C258C7"/>
    <w:rsid w:val="00C55E4E"/>
    <w:rsid w:val="00C94B02"/>
    <w:rsid w:val="00CA4109"/>
    <w:rsid w:val="00CB75B4"/>
    <w:rsid w:val="00CF7520"/>
    <w:rsid w:val="00D23BE5"/>
    <w:rsid w:val="00D62826"/>
    <w:rsid w:val="00D666CD"/>
    <w:rsid w:val="00D80853"/>
    <w:rsid w:val="00D853F6"/>
    <w:rsid w:val="00D95FB9"/>
    <w:rsid w:val="00DC1681"/>
    <w:rsid w:val="00DE1591"/>
    <w:rsid w:val="00E01B93"/>
    <w:rsid w:val="00E14864"/>
    <w:rsid w:val="00E219A3"/>
    <w:rsid w:val="00E248FA"/>
    <w:rsid w:val="00E51340"/>
    <w:rsid w:val="00E518A7"/>
    <w:rsid w:val="00E71C55"/>
    <w:rsid w:val="00E939AC"/>
    <w:rsid w:val="00EB2FE3"/>
    <w:rsid w:val="00EF76A8"/>
    <w:rsid w:val="00F04DB4"/>
    <w:rsid w:val="00F129FE"/>
    <w:rsid w:val="00F1691C"/>
    <w:rsid w:val="00F34C3E"/>
    <w:rsid w:val="00F4322C"/>
    <w:rsid w:val="00F57D5A"/>
    <w:rsid w:val="00F70BFD"/>
    <w:rsid w:val="00F7389C"/>
    <w:rsid w:val="00F81AB1"/>
    <w:rsid w:val="00FB3A9C"/>
    <w:rsid w:val="00FD0707"/>
    <w:rsid w:val="00FD37E4"/>
    <w:rsid w:val="00FD4D47"/>
    <w:rsid w:val="00F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5CC4"/>
  <w15:docId w15:val="{216DFBFD-78DA-4842-A41B-DBCBC82D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C8"/>
    <w:rPr>
      <w:rFonts w:ascii="Montserrat" w:hAnsi="Montserrat"/>
      <w:color w:val="1A0826" w:themeColor="text2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308C8"/>
    <w:pPr>
      <w:keepNext/>
      <w:keepLines/>
      <w:spacing w:line="276" w:lineRule="auto"/>
      <w:outlineLvl w:val="0"/>
    </w:pPr>
    <w:rPr>
      <w:rFonts w:eastAsiaTheme="majorEastAsia" w:cstheme="majorBidi"/>
      <w:b/>
      <w:bCs/>
      <w:caps/>
      <w:sz w:val="36"/>
      <w:szCs w:val="5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308C8"/>
    <w:pPr>
      <w:keepNext/>
      <w:keepLines/>
      <w:spacing w:line="276" w:lineRule="auto"/>
      <w:outlineLvl w:val="1"/>
    </w:pPr>
    <w:rPr>
      <w:rFonts w:eastAsiaTheme="majorEastAsia" w:cstheme="majorBidi"/>
      <w:b/>
      <w:bCs/>
      <w:caps/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308C8"/>
    <w:pPr>
      <w:keepNext/>
      <w:keepLines/>
      <w:spacing w:line="276" w:lineRule="auto"/>
      <w:outlineLvl w:val="2"/>
    </w:pPr>
    <w:rPr>
      <w:rFonts w:eastAsiaTheme="majorEastAsia" w:cstheme="majorBidi"/>
      <w:b/>
      <w:bCs/>
      <w:cap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02C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B02C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0B65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02C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7D5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7D5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7D5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Underrubrikmanchet">
    <w:name w:val="Underrubrik / manchet"/>
    <w:basedOn w:val="Normal"/>
    <w:link w:val="UnderrubrikmanchetTegn"/>
    <w:rsid w:val="00F57D5A"/>
    <w:rPr>
      <w:sz w:val="24"/>
      <w:szCs w:val="28"/>
    </w:rPr>
  </w:style>
  <w:style w:type="character" w:customStyle="1" w:styleId="UnderrubrikmanchetTegn">
    <w:name w:val="Underrubrik / manchet Tegn"/>
    <w:basedOn w:val="Standardskrifttypeiafsnit"/>
    <w:link w:val="Underrubrikmanchet"/>
    <w:rsid w:val="00F57D5A"/>
    <w:rPr>
      <w:rFonts w:ascii="Helvetica LT Std" w:hAnsi="Helvetica LT Std"/>
      <w:color w:val="1A0826" w:themeColor="text2"/>
      <w:sz w:val="24"/>
      <w:szCs w:val="2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3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8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08C8"/>
    <w:rPr>
      <w:rFonts w:ascii="Montserrat" w:eastAsiaTheme="majorEastAsia" w:hAnsi="Montserrat" w:cstheme="majorBidi"/>
      <w:b/>
      <w:bCs/>
      <w:caps/>
      <w:color w:val="1A0826" w:themeColor="text2"/>
      <w:sz w:val="20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7D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7D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57D5A"/>
    <w:pPr>
      <w:spacing w:after="200"/>
    </w:pPr>
    <w:rPr>
      <w:b/>
      <w:bCs/>
      <w:color w:val="6F17CC" w:themeColor="accent1"/>
      <w:sz w:val="18"/>
      <w:szCs w:val="18"/>
    </w:rPr>
  </w:style>
  <w:style w:type="paragraph" w:styleId="Opstilling-punkttegn">
    <w:name w:val="List Bullet"/>
    <w:basedOn w:val="Normal"/>
    <w:uiPriority w:val="1"/>
    <w:unhideWhenUsed/>
    <w:rsid w:val="00165D84"/>
    <w:pPr>
      <w:spacing w:line="300" w:lineRule="atLeast"/>
      <w:ind w:left="284" w:hanging="284"/>
    </w:pPr>
    <w:rPr>
      <w:rFonts w:ascii="Montserrat Light" w:hAnsi="Montserrat Light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165D84"/>
    <w:pPr>
      <w:spacing w:after="300"/>
      <w:contextualSpacing/>
    </w:pPr>
    <w:rPr>
      <w:rFonts w:eastAsiaTheme="majorEastAsia" w:cstheme="majorBidi"/>
      <w:b/>
      <w:caps/>
      <w:spacing w:val="5"/>
      <w:kern w:val="28"/>
      <w:sz w:val="7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65D84"/>
    <w:rPr>
      <w:rFonts w:ascii="Montserrat" w:eastAsiaTheme="majorEastAsia" w:hAnsi="Montserrat" w:cstheme="majorBidi"/>
      <w:b/>
      <w:caps/>
      <w:color w:val="1A0826" w:themeColor="text2"/>
      <w:spacing w:val="5"/>
      <w:kern w:val="28"/>
      <w:sz w:val="72"/>
      <w:szCs w:val="52"/>
    </w:rPr>
  </w:style>
  <w:style w:type="character" w:styleId="Hyperlink">
    <w:name w:val="Hyperlink"/>
    <w:basedOn w:val="Standardskrifttypeiafsnit"/>
    <w:uiPriority w:val="99"/>
    <w:unhideWhenUsed/>
    <w:qFormat/>
    <w:rsid w:val="00165D84"/>
    <w:rPr>
      <w:rFonts w:ascii="Montserrat Light" w:hAnsi="Montserrat Light"/>
      <w:color w:val="FFFFFF" w:themeColor="hyperlink"/>
      <w:u w:val="single"/>
    </w:rPr>
  </w:style>
  <w:style w:type="paragraph" w:styleId="Listeafsnit">
    <w:name w:val="List Paragraph"/>
    <w:aliases w:val="Punktopstilling"/>
    <w:basedOn w:val="Normal"/>
    <w:link w:val="ListeafsnitTegn"/>
    <w:uiPriority w:val="34"/>
    <w:qFormat/>
    <w:rsid w:val="001A1EB6"/>
    <w:pPr>
      <w:numPr>
        <w:numId w:val="3"/>
      </w:numPr>
      <w:spacing w:after="200" w:line="276" w:lineRule="auto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F57D5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57D5A"/>
    <w:rPr>
      <w:rFonts w:ascii="Helvetica LT Std" w:hAnsi="Helvetica LT Std"/>
      <w:i/>
      <w:iCs/>
      <w:color w:val="1A0826" w:themeColor="text2"/>
      <w:sz w:val="20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57D5A"/>
    <w:pPr>
      <w:spacing w:before="480" w:line="240" w:lineRule="auto"/>
      <w:outlineLvl w:val="9"/>
    </w:pPr>
    <w:rPr>
      <w:rFonts w:asciiTheme="majorHAnsi" w:hAnsiTheme="majorHAnsi"/>
      <w:caps w:val="0"/>
      <w:color w:val="52119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2CDC"/>
    <w:rPr>
      <w:rFonts w:asciiTheme="majorHAnsi" w:eastAsiaTheme="majorEastAsia" w:hAnsiTheme="majorHAnsi" w:cstheme="majorBidi"/>
      <w:i/>
      <w:iCs/>
      <w:color w:val="52119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02CDC"/>
    <w:rPr>
      <w:rFonts w:asciiTheme="majorHAnsi" w:eastAsiaTheme="majorEastAsia" w:hAnsiTheme="majorHAnsi" w:cstheme="majorBidi"/>
      <w:color w:val="360B65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02CDC"/>
    <w:rPr>
      <w:rFonts w:asciiTheme="majorHAnsi" w:eastAsiaTheme="majorEastAsia" w:hAnsiTheme="majorHAnsi" w:cstheme="majorBidi"/>
      <w:i/>
      <w:iCs/>
      <w:color w:val="360B65" w:themeColor="accent1" w:themeShade="7F"/>
    </w:rPr>
  </w:style>
  <w:style w:type="paragraph" w:styleId="Undertitel">
    <w:name w:val="Subtitle"/>
    <w:basedOn w:val="Normal"/>
    <w:next w:val="Normal"/>
    <w:link w:val="UndertitelTegn"/>
    <w:uiPriority w:val="11"/>
    <w:rsid w:val="00B02CDC"/>
    <w:pPr>
      <w:numPr>
        <w:ilvl w:val="1"/>
      </w:numPr>
    </w:pPr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2CDC"/>
    <w:rPr>
      <w:rFonts w:asciiTheme="majorHAnsi" w:eastAsiaTheme="majorEastAsia" w:hAnsiTheme="majorHAnsi" w:cstheme="majorBidi"/>
      <w:i/>
      <w:iCs/>
      <w:color w:val="6F17CC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rsid w:val="00B02CDC"/>
    <w:rPr>
      <w:b/>
      <w:bCs/>
    </w:rPr>
  </w:style>
  <w:style w:type="character" w:styleId="Fremhv">
    <w:name w:val="Emphasis"/>
    <w:basedOn w:val="Standardskrifttypeiafsnit"/>
    <w:uiPriority w:val="20"/>
    <w:rsid w:val="00B02CDC"/>
    <w:rPr>
      <w:i/>
      <w:iCs/>
    </w:rPr>
  </w:style>
  <w:style w:type="paragraph" w:styleId="Ingenafstand">
    <w:name w:val="No Spacing"/>
    <w:uiPriority w:val="1"/>
    <w:rsid w:val="00B02CDC"/>
  </w:style>
  <w:style w:type="paragraph" w:styleId="Strktcitat">
    <w:name w:val="Intense Quote"/>
    <w:basedOn w:val="Normal"/>
    <w:next w:val="Normal"/>
    <w:link w:val="StrktcitatTegn"/>
    <w:uiPriority w:val="30"/>
    <w:rsid w:val="00B02CDC"/>
    <w:pPr>
      <w:pBdr>
        <w:bottom w:val="single" w:sz="4" w:space="4" w:color="6F17CC" w:themeColor="accent1"/>
      </w:pBdr>
      <w:spacing w:before="200" w:after="280"/>
      <w:ind w:left="936" w:right="936"/>
    </w:pPr>
    <w:rPr>
      <w:b/>
      <w:bCs/>
      <w:i/>
      <w:iCs/>
      <w:color w:val="6F17CC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2CDC"/>
    <w:rPr>
      <w:b/>
      <w:bCs/>
      <w:i/>
      <w:iCs/>
      <w:color w:val="6F17CC" w:themeColor="accent1"/>
    </w:rPr>
  </w:style>
  <w:style w:type="character" w:styleId="Svagfremhvning">
    <w:name w:val="Subtle Emphasis"/>
    <w:basedOn w:val="Standardskrifttypeiafsnit"/>
    <w:uiPriority w:val="19"/>
    <w:rsid w:val="00B02CDC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rsid w:val="00B02CDC"/>
    <w:rPr>
      <w:b/>
      <w:bCs/>
      <w:i/>
      <w:iCs/>
      <w:color w:val="6F17CC" w:themeColor="accent1"/>
    </w:rPr>
  </w:style>
  <w:style w:type="character" w:styleId="Svaghenvisning">
    <w:name w:val="Subtle Reference"/>
    <w:basedOn w:val="Standardskrifttypeiafsnit"/>
    <w:uiPriority w:val="31"/>
    <w:rsid w:val="00B02CDC"/>
    <w:rPr>
      <w:smallCaps/>
      <w:color w:val="2F2870" w:themeColor="accent2"/>
      <w:u w:val="single"/>
    </w:rPr>
  </w:style>
  <w:style w:type="character" w:styleId="Kraftighenvisning">
    <w:name w:val="Intense Reference"/>
    <w:basedOn w:val="Standardskrifttypeiafsnit"/>
    <w:uiPriority w:val="32"/>
    <w:rsid w:val="00B02CDC"/>
    <w:rPr>
      <w:b/>
      <w:bCs/>
      <w:smallCaps/>
      <w:color w:val="2F2870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rsid w:val="00B02CDC"/>
    <w:rPr>
      <w:b/>
      <w:bCs/>
      <w:smallCaps/>
      <w:spacing w:val="5"/>
    </w:rPr>
  </w:style>
  <w:style w:type="paragraph" w:customStyle="1" w:styleId="Typografi1">
    <w:name w:val="Typografi1"/>
    <w:basedOn w:val="Listeafsnit"/>
    <w:link w:val="Typografi1Tegn"/>
    <w:rsid w:val="006935F9"/>
  </w:style>
  <w:style w:type="character" w:customStyle="1" w:styleId="ListeafsnitTegn">
    <w:name w:val="Listeafsnit Tegn"/>
    <w:aliases w:val="Punktopstilling Tegn"/>
    <w:basedOn w:val="Standardskrifttypeiafsnit"/>
    <w:link w:val="Listeafsnit"/>
    <w:uiPriority w:val="34"/>
    <w:rsid w:val="006935F9"/>
    <w:rPr>
      <w:rFonts w:ascii="Helvetica LT Std" w:hAnsi="Helvetica LT Std"/>
      <w:color w:val="1A0826" w:themeColor="text2"/>
      <w:sz w:val="20"/>
      <w:szCs w:val="24"/>
    </w:rPr>
  </w:style>
  <w:style w:type="character" w:customStyle="1" w:styleId="Typografi1Tegn">
    <w:name w:val="Typografi1 Tegn"/>
    <w:basedOn w:val="ListeafsnitTegn"/>
    <w:link w:val="Typografi1"/>
    <w:rsid w:val="006935F9"/>
    <w:rPr>
      <w:rFonts w:ascii="Helvetica LT Std" w:hAnsi="Helvetica LT Std"/>
      <w:color w:val="1A0826" w:themeColor="text2"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5D6A2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D6A28"/>
    <w:rPr>
      <w:rFonts w:ascii="Helvetica LT Std" w:hAnsi="Helvetica LT Std"/>
      <w:color w:val="1A0826" w:themeColor="text2"/>
      <w:sz w:val="20"/>
      <w:szCs w:val="24"/>
    </w:rPr>
  </w:style>
  <w:style w:type="table" w:styleId="Tabel-Gitter">
    <w:name w:val="Table Grid"/>
    <w:basedOn w:val="Tabel-Normal"/>
    <w:uiPriority w:val="59"/>
    <w:rsid w:val="00746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746DD7"/>
    <w:rPr>
      <w:rFonts w:ascii="Tahoma" w:eastAsia="Calibri" w:hAnsi="Tahoma" w:cs="Times New Roman"/>
      <w:color w:val="auto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46DD7"/>
    <w:rPr>
      <w:rFonts w:ascii="Tahoma" w:eastAsia="Calibri" w:hAnsi="Tahom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46DD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744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74472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74472"/>
    <w:rPr>
      <w:rFonts w:ascii="Montserrat" w:hAnsi="Montserrat"/>
      <w:color w:val="1A0826" w:themeColor="text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744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74472"/>
    <w:rPr>
      <w:rFonts w:ascii="Montserrat" w:hAnsi="Montserrat"/>
      <w:b/>
      <w:bCs/>
      <w:color w:val="1A0826" w:themeColor="text2"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9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MH">
  <a:themeElements>
    <a:clrScheme name="SUMH FARVER">
      <a:dk1>
        <a:sysClr val="windowText" lastClr="000000"/>
      </a:dk1>
      <a:lt1>
        <a:sysClr val="window" lastClr="FFFFFF"/>
      </a:lt1>
      <a:dk2>
        <a:srgbClr val="1A0826"/>
      </a:dk2>
      <a:lt2>
        <a:srgbClr val="D5D2C3"/>
      </a:lt2>
      <a:accent1>
        <a:srgbClr val="6F17CC"/>
      </a:accent1>
      <a:accent2>
        <a:srgbClr val="2F2870"/>
      </a:accent2>
      <a:accent3>
        <a:srgbClr val="6D3E91"/>
      </a:accent3>
      <a:accent4>
        <a:srgbClr val="169FDB"/>
      </a:accent4>
      <a:accent5>
        <a:srgbClr val="CC699B"/>
      </a:accent5>
      <a:accent6>
        <a:srgbClr val="EBECDF"/>
      </a:accent6>
      <a:hlink>
        <a:srgbClr val="FFFFFF"/>
      </a:hlink>
      <a:folHlink>
        <a:srgbClr val="000000"/>
      </a:folHlink>
    </a:clrScheme>
    <a:fontScheme name="SUMH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B7E9A23B16CE40A0A277346585CE0E" ma:contentTypeVersion="14" ma:contentTypeDescription="Opret et nyt dokument." ma:contentTypeScope="" ma:versionID="bf990deea4723e28a33133d18f8dc1ad">
  <xsd:schema xmlns:xsd="http://www.w3.org/2001/XMLSchema" xmlns:xs="http://www.w3.org/2001/XMLSchema" xmlns:p="http://schemas.microsoft.com/office/2006/metadata/properties" xmlns:ns2="81f61d9c-c8bf-4d26-950b-a0aaf52049fc" xmlns:ns3="15a4b749-f1f4-4fd2-abee-13e60a7c62dd" targetNamespace="http://schemas.microsoft.com/office/2006/metadata/properties" ma:root="true" ma:fieldsID="70ec041c006d1e9216449c34c32de8be" ns2:_="" ns3:_="">
    <xsd:import namespace="81f61d9c-c8bf-4d26-950b-a0aaf52049fc"/>
    <xsd:import namespace="15a4b749-f1f4-4fd2-abee-13e60a7c62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1d9c-c8bf-4d26-950b-a0aaf5204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d0198fc-6125-41e7-8fea-2d2a32cd3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o" ma:index="21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4b749-f1f4-4fd2-abee-13e60a7c62d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34e1b2-2212-41f6-9f72-b8a6c5901455}" ma:internalName="TaxCatchAll" ma:showField="CatchAllData" ma:web="15a4b749-f1f4-4fd2-abee-13e60a7c62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a4b749-f1f4-4fd2-abee-13e60a7c62dd" xsi:nil="true"/>
    <lcf76f155ced4ddcb4097134ff3c332f xmlns="81f61d9c-c8bf-4d26-950b-a0aaf52049fc">
      <Terms xmlns="http://schemas.microsoft.com/office/infopath/2007/PartnerControls"/>
    </lcf76f155ced4ddcb4097134ff3c332f>
    <dato xmlns="81f61d9c-c8bf-4d26-950b-a0aaf52049fc" xsi:nil="true"/>
  </documentManagement>
</p:properties>
</file>

<file path=customXml/itemProps1.xml><?xml version="1.0" encoding="utf-8"?>
<ds:datastoreItem xmlns:ds="http://schemas.openxmlformats.org/officeDocument/2006/customXml" ds:itemID="{B846130D-3B7F-4EE2-9800-5179A1CE2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16C02-F368-45C1-AA94-814A1CBF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61d9c-c8bf-4d26-950b-a0aaf52049fc"/>
    <ds:schemaRef ds:uri="15a4b749-f1f4-4fd2-abee-13e60a7c62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96946A-61A8-455D-80E5-0F4984E286CA}">
  <ds:schemaRefs>
    <ds:schemaRef ds:uri="http://schemas.microsoft.com/office/2006/metadata/properties"/>
    <ds:schemaRef ds:uri="http://schemas.microsoft.com/office/infopath/2007/PartnerControls"/>
    <ds:schemaRef ds:uri="15a4b749-f1f4-4fd2-abee-13e60a7c62dd"/>
    <ds:schemaRef ds:uri="81f61d9c-c8bf-4d26-950b-a0aaf5204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Ditte Rejnholdt Rudolfsen</dc:creator>
  <cp:lastModifiedBy>Camilla Weihe</cp:lastModifiedBy>
  <cp:revision>2</cp:revision>
  <dcterms:created xsi:type="dcterms:W3CDTF">2026-05-18T13:10:00Z</dcterms:created>
  <dcterms:modified xsi:type="dcterms:W3CDTF">2026-05-18T13:10:00Z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0x0101000AB7E9A23B16CE40A0A277346585CE0E</vt:lpwstr>
  </property>
  <property fmtid="{D5CDD505-2E9C-101B-9397-08002B2CF9AE}" pid="3" name="Order">
    <vt:r8>182800</vt:r8>
  </property>
  <property fmtid="{D5CDD505-2E9C-101B-9397-08002B2CF9AE}" pid="4" name="MediaServiceImageTags">
    <vt:lpwstr/>
  </property>
</Properties>
</file>